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CDEF3" w14:textId="431181D4" w:rsidR="004E3B1A" w:rsidRPr="0005620C" w:rsidRDefault="00604772" w:rsidP="00604772">
      <w:pPr>
        <w:rPr>
          <w:i/>
          <w:sz w:val="32"/>
          <w:szCs w:val="32"/>
          <w:bdr w:val="single" w:sz="4" w:space="0" w:color="auto"/>
        </w:rPr>
      </w:pPr>
      <w:r w:rsidRPr="0005620C">
        <w:rPr>
          <w:noProof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1A85D3E4" wp14:editId="252EC367">
            <wp:simplePos x="0" y="0"/>
            <wp:positionH relativeFrom="margin">
              <wp:posOffset>5659120</wp:posOffset>
            </wp:positionH>
            <wp:positionV relativeFrom="paragraph">
              <wp:posOffset>38100</wp:posOffset>
            </wp:positionV>
            <wp:extent cx="1001395" cy="904875"/>
            <wp:effectExtent l="0" t="0" r="8255" b="9525"/>
            <wp:wrapThrough wrapText="bothSides">
              <wp:wrapPolygon edited="0">
                <wp:start x="0" y="0"/>
                <wp:lineTo x="0" y="21373"/>
                <wp:lineTo x="21367" y="21373"/>
                <wp:lineTo x="21367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ロゴ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B98" w:rsidRPr="0005620C">
        <w:rPr>
          <w:i/>
          <w:sz w:val="32"/>
          <w:szCs w:val="32"/>
          <w:bdr w:val="single" w:sz="4" w:space="0" w:color="auto"/>
        </w:rPr>
        <w:t xml:space="preserve"> </w:t>
      </w:r>
      <w:r w:rsidR="004E3B1A" w:rsidRPr="00EF07C1">
        <w:rPr>
          <w:rFonts w:hint="eastAsia"/>
          <w:i/>
          <w:color w:val="1F4E79" w:themeColor="accent1" w:themeShade="80"/>
          <w:sz w:val="40"/>
          <w:szCs w:val="40"/>
          <w:bdr w:val="single" w:sz="4" w:space="0" w:color="auto"/>
        </w:rPr>
        <w:t>S</w:t>
      </w:r>
      <w:r w:rsidR="00E53B98" w:rsidRPr="00EF07C1">
        <w:rPr>
          <w:rFonts w:hint="eastAsia"/>
          <w:i/>
          <w:color w:val="1F4E79" w:themeColor="accent1" w:themeShade="80"/>
          <w:sz w:val="40"/>
          <w:szCs w:val="40"/>
          <w:bdr w:val="single" w:sz="4" w:space="0" w:color="auto"/>
        </w:rPr>
        <w:t>Ｈ</w:t>
      </w:r>
      <w:r w:rsidR="004E3B1A" w:rsidRPr="00EF07C1">
        <w:rPr>
          <w:i/>
          <w:color w:val="1F4E79" w:themeColor="accent1" w:themeShade="80"/>
          <w:sz w:val="40"/>
          <w:szCs w:val="40"/>
          <w:bdr w:val="single" w:sz="4" w:space="0" w:color="auto"/>
        </w:rPr>
        <w:t>IRAKAWA</w:t>
      </w:r>
      <w:r w:rsidR="004E3B1A" w:rsidRPr="00EF07C1">
        <w:rPr>
          <w:i/>
          <w:color w:val="1F4E79" w:themeColor="accent1" w:themeShade="80"/>
          <w:sz w:val="32"/>
          <w:szCs w:val="32"/>
          <w:bdr w:val="single" w:sz="4" w:space="0" w:color="auto"/>
        </w:rPr>
        <w:t xml:space="preserve">　</w:t>
      </w:r>
      <w:r w:rsidR="008D488F" w:rsidRPr="00EF07C1">
        <w:rPr>
          <w:i/>
          <w:color w:val="1F4E79" w:themeColor="accent1" w:themeShade="80"/>
          <w:sz w:val="40"/>
          <w:szCs w:val="40"/>
          <w:bdr w:val="single" w:sz="4" w:space="0" w:color="auto"/>
        </w:rPr>
        <w:t>C</w:t>
      </w:r>
      <w:r w:rsidR="008D488F" w:rsidRPr="00EF07C1">
        <w:rPr>
          <w:rFonts w:hint="eastAsia"/>
          <w:i/>
          <w:color w:val="1F4E79" w:themeColor="accent1" w:themeShade="80"/>
          <w:sz w:val="32"/>
          <w:szCs w:val="32"/>
          <w:bdr w:val="single" w:sz="4" w:space="0" w:color="auto"/>
        </w:rPr>
        <w:t>o-ordination</w:t>
      </w:r>
      <w:r w:rsidR="008D488F" w:rsidRPr="00EF07C1">
        <w:rPr>
          <w:i/>
          <w:color w:val="1F4E79" w:themeColor="accent1" w:themeShade="80"/>
          <w:sz w:val="32"/>
          <w:szCs w:val="32"/>
          <w:bdr w:val="single" w:sz="4" w:space="0" w:color="auto"/>
        </w:rPr>
        <w:t xml:space="preserve"> </w:t>
      </w:r>
      <w:r w:rsidR="008D488F" w:rsidRPr="00EF07C1">
        <w:rPr>
          <w:i/>
          <w:color w:val="1F4E79" w:themeColor="accent1" w:themeShade="80"/>
          <w:sz w:val="40"/>
          <w:szCs w:val="40"/>
          <w:bdr w:val="single" w:sz="4" w:space="0" w:color="auto"/>
        </w:rPr>
        <w:t>T</w:t>
      </w:r>
      <w:r w:rsidR="008D488F" w:rsidRPr="00EF07C1">
        <w:rPr>
          <w:i/>
          <w:color w:val="1F4E79" w:themeColor="accent1" w:themeShade="80"/>
          <w:sz w:val="32"/>
          <w:szCs w:val="32"/>
          <w:bdr w:val="single" w:sz="4" w:space="0" w:color="auto"/>
        </w:rPr>
        <w:t>raining</w:t>
      </w:r>
      <w:r w:rsidR="008D488F" w:rsidRPr="00EF07C1">
        <w:rPr>
          <w:rFonts w:hint="eastAsia"/>
          <w:i/>
          <w:color w:val="1F4E79" w:themeColor="accent1" w:themeShade="80"/>
          <w:sz w:val="24"/>
          <w:szCs w:val="24"/>
          <w:bdr w:val="single" w:sz="4" w:space="0" w:color="auto"/>
        </w:rPr>
        <w:t xml:space="preserve"> </w:t>
      </w:r>
      <w:r w:rsidR="008D488F" w:rsidRPr="00EF07C1">
        <w:rPr>
          <w:i/>
          <w:color w:val="1F4E79" w:themeColor="accent1" w:themeShade="80"/>
          <w:sz w:val="40"/>
          <w:szCs w:val="40"/>
          <w:bdr w:val="single" w:sz="4" w:space="0" w:color="auto"/>
        </w:rPr>
        <w:t>P</w:t>
      </w:r>
      <w:r w:rsidR="008D488F" w:rsidRPr="00EF07C1">
        <w:rPr>
          <w:i/>
          <w:color w:val="1F4E79" w:themeColor="accent1" w:themeShade="80"/>
          <w:sz w:val="32"/>
          <w:szCs w:val="32"/>
          <w:bdr w:val="single" w:sz="4" w:space="0" w:color="auto"/>
        </w:rPr>
        <w:t>roject</w:t>
      </w:r>
      <w:r w:rsidR="00931785" w:rsidRPr="0005620C">
        <w:rPr>
          <w:i/>
          <w:sz w:val="32"/>
          <w:szCs w:val="32"/>
          <w:bdr w:val="single" w:sz="4" w:space="0" w:color="auto"/>
        </w:rPr>
        <w:t xml:space="preserve"> </w:t>
      </w:r>
      <w:r w:rsidR="00931785" w:rsidRPr="0005620C">
        <w:rPr>
          <w:rFonts w:ascii="HG丸ｺﾞｼｯｸM-PRO" w:eastAsia="HG丸ｺﾞｼｯｸM-PRO" w:hAnsi="HG丸ｺﾞｼｯｸM-PRO"/>
          <w:b/>
          <w:bCs/>
          <w:i/>
          <w:iCs/>
          <w:sz w:val="24"/>
          <w:szCs w:val="24"/>
          <w:bdr w:val="single" w:sz="4" w:space="0" w:color="auto"/>
        </w:rPr>
        <w:t>20</w:t>
      </w:r>
      <w:r w:rsidR="00931785" w:rsidRPr="0005620C">
        <w:rPr>
          <w:rFonts w:ascii="HG丸ｺﾞｼｯｸM-PRO" w:eastAsia="HG丸ｺﾞｼｯｸM-PRO" w:hAnsi="HG丸ｺﾞｼｯｸM-PRO" w:hint="eastAsia"/>
          <w:b/>
          <w:bCs/>
          <w:i/>
          <w:iCs/>
          <w:sz w:val="24"/>
          <w:szCs w:val="24"/>
          <w:bdr w:val="single" w:sz="4" w:space="0" w:color="auto"/>
        </w:rPr>
        <w:t>２０</w:t>
      </w:r>
      <w:r w:rsidR="00931785" w:rsidRPr="0005620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 </w:t>
      </w:r>
    </w:p>
    <w:p w14:paraId="5E31D429" w14:textId="13F38204" w:rsidR="00E53B98" w:rsidRDefault="0060477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DB7E3" wp14:editId="7B31B06D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2766060" cy="495300"/>
                <wp:effectExtent l="0" t="38100" r="15240" b="19050"/>
                <wp:wrapNone/>
                <wp:docPr id="1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495300"/>
                        </a:xfrm>
                        <a:prstGeom prst="horizontalScroll">
                          <a:avLst/>
                        </a:prstGeom>
                        <a:solidFill>
                          <a:sysClr val="windowText" lastClr="000000">
                            <a:alpha val="11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B6EA6B" w14:textId="5EA90D55" w:rsidR="00604772" w:rsidRPr="0005620C" w:rsidRDefault="00604772" w:rsidP="0005620C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05620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24"/>
                              </w:rPr>
                              <w:t>コオーディネーション</w:t>
                            </w:r>
                            <w:r w:rsidRPr="0005620C"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24"/>
                              </w:rPr>
                              <w:t>トレーニング</w:t>
                            </w:r>
                            <w:r w:rsidRPr="0005620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24"/>
                              </w:rPr>
                              <w:t>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DB7E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0;margin-top:8.4pt;width:217.8pt;height:3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" fillcolor="windowText" strokeweight="1pt">
                <v:fill opacity="7196f"/>
                <v:stroke joinstyle="miter"/>
                <v:textbox>
                  <w:txbxContent>
                    <w:p w14:paraId="38B6EA6B" w14:textId="5EA90D55" w:rsidR="00604772" w:rsidRPr="0005620C" w:rsidRDefault="00604772" w:rsidP="0005620C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24"/>
                        </w:rPr>
                      </w:pPr>
                      <w:r w:rsidRPr="0005620C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24"/>
                        </w:rPr>
                        <w:t>コオーディネーション</w:t>
                      </w:r>
                      <w:r w:rsidRPr="0005620C"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24"/>
                        </w:rPr>
                        <w:t>トレーニング</w:t>
                      </w:r>
                      <w:r w:rsidRPr="0005620C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24"/>
                        </w:rPr>
                        <w:t>とは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B98">
        <w:rPr>
          <w:rFonts w:hint="eastAsia"/>
        </w:rPr>
        <w:t xml:space="preserve">  </w:t>
      </w:r>
      <w:r w:rsidR="00E53B98">
        <w:t xml:space="preserve">                                         </w:t>
      </w:r>
      <w:r w:rsidR="003868DD" w:rsidRPr="003868DD">
        <w:rPr>
          <w:rFonts w:ascii="HG丸ｺﾞｼｯｸM-PRO" w:eastAsia="HG丸ｺﾞｼｯｸM-PRO" w:hAnsi="HG丸ｺﾞｼｯｸM-PRO" w:hint="eastAsia"/>
          <w:sz w:val="20"/>
          <w:szCs w:val="20"/>
        </w:rPr>
        <w:t>文責：足利短期大学こども学科　　小野　覚久</w:t>
      </w:r>
    </w:p>
    <w:p w14:paraId="6BEA0092" w14:textId="5A98D0F9" w:rsidR="00604772" w:rsidRDefault="00604772" w:rsidP="00604772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3868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3868DD">
        <w:rPr>
          <w:rFonts w:ascii="HG丸ｺﾞｼｯｸM-PRO" w:eastAsia="HG丸ｺﾞｼｯｸM-PRO" w:hAnsi="HG丸ｺﾞｼｯｸM-PRO"/>
          <w:sz w:val="24"/>
          <w:szCs w:val="24"/>
        </w:rPr>
        <w:t>20</w:t>
      </w:r>
      <w:r w:rsidR="003868DD">
        <w:rPr>
          <w:rFonts w:ascii="HG丸ｺﾞｼｯｸM-PRO" w:eastAsia="HG丸ｺﾞｼｯｸM-PRO" w:hAnsi="HG丸ｺﾞｼｯｸM-PRO" w:hint="eastAsia"/>
          <w:sz w:val="24"/>
          <w:szCs w:val="24"/>
        </w:rPr>
        <w:t>２０</w:t>
      </w:r>
      <w:r w:rsidR="003868DD">
        <w:rPr>
          <w:rFonts w:ascii="HG丸ｺﾞｼｯｸM-PRO" w:eastAsia="HG丸ｺﾞｼｯｸM-PRO" w:hAnsi="HG丸ｺﾞｼｯｸM-PRO"/>
          <w:sz w:val="24"/>
          <w:szCs w:val="24"/>
        </w:rPr>
        <w:t>．</w:t>
      </w:r>
      <w:r w:rsidR="003868DD">
        <w:rPr>
          <w:rFonts w:ascii="HG丸ｺﾞｼｯｸM-PRO" w:eastAsia="HG丸ｺﾞｼｯｸM-PRO" w:hAnsi="HG丸ｺﾞｼｯｸM-PRO" w:hint="eastAsia"/>
          <w:sz w:val="24"/>
          <w:szCs w:val="24"/>
        </w:rPr>
        <w:t>4．１５</w:t>
      </w:r>
    </w:p>
    <w:p w14:paraId="468D266D" w14:textId="77777777" w:rsidR="00604772" w:rsidRPr="003868DD" w:rsidRDefault="00604772" w:rsidP="00604772">
      <w:pPr>
        <w:rPr>
          <w:rFonts w:ascii="HG丸ｺﾞｼｯｸM-PRO" w:eastAsia="HG丸ｺﾞｼｯｸM-PRO" w:hAnsi="HG丸ｺﾞｼｯｸM-PRO" w:hint="eastAsia"/>
          <w:sz w:val="16"/>
          <w:szCs w:val="16"/>
        </w:rPr>
      </w:pPr>
    </w:p>
    <w:p w14:paraId="20692A3E" w14:textId="63E39F8A" w:rsidR="00604772" w:rsidRDefault="00604772" w:rsidP="00604772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05620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コーディネーション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トレーニングと</w:t>
      </w:r>
      <w:r w:rsidR="00EF07C1">
        <w:rPr>
          <w:rFonts w:ascii="HG丸ｺﾞｼｯｸM-PRO" w:eastAsia="HG丸ｺﾞｼｯｸM-PRO" w:hAnsi="HG丸ｺﾞｼｯｸM-PRO" w:hint="eastAsia"/>
          <w:sz w:val="24"/>
          <w:szCs w:val="24"/>
        </w:rPr>
        <w:t>言われ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るも</w:t>
      </w:r>
      <w:r w:rsidR="00931785">
        <w:rPr>
          <w:rFonts w:ascii="HG丸ｺﾞｼｯｸM-PRO" w:eastAsia="HG丸ｺﾞｼｯｸM-PRO" w:hAnsi="HG丸ｺﾞｼｯｸM-PRO" w:hint="eastAsia"/>
          <w:sz w:val="24"/>
          <w:szCs w:val="24"/>
        </w:rPr>
        <w:t>のが</w:t>
      </w:r>
      <w:r w:rsidR="0005620C">
        <w:rPr>
          <w:rFonts w:ascii="HG丸ｺﾞｼｯｸM-PRO" w:eastAsia="HG丸ｺﾞｼｯｸM-PRO" w:hAnsi="HG丸ｺﾞｼｯｸM-PRO" w:hint="eastAsia"/>
          <w:sz w:val="24"/>
          <w:szCs w:val="24"/>
        </w:rPr>
        <w:t>世間には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いくつかあ</w:t>
      </w:r>
      <w:r w:rsidR="00931785">
        <w:rPr>
          <w:rFonts w:ascii="HG丸ｺﾞｼｯｸM-PRO" w:eastAsia="HG丸ｺﾞｼｯｸM-PRO" w:hAnsi="HG丸ｺﾞｼｯｸM-PRO" w:hint="eastAsia"/>
          <w:sz w:val="24"/>
          <w:szCs w:val="24"/>
        </w:rPr>
        <w:t>るので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すが</w:t>
      </w:r>
      <w:r w:rsidR="0093178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このプロジェクトで推奨しているものは、荒木秀夫徳島大学名誉教授の</w:t>
      </w:r>
      <w:r w:rsidR="00931785" w:rsidRPr="0005620C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コオーディネーション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理論によるもので、</w:t>
      </w:r>
      <w:r w:rsidR="00A566B6">
        <w:rPr>
          <w:rFonts w:ascii="HG丸ｺﾞｼｯｸM-PRO" w:eastAsia="HG丸ｺﾞｼｯｸM-PRO" w:hAnsi="HG丸ｺﾞｼｯｸM-PRO" w:hint="eastAsia"/>
          <w:sz w:val="24"/>
          <w:szCs w:val="24"/>
        </w:rPr>
        <w:t>東京都</w:t>
      </w:r>
      <w:r w:rsidR="00931785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A566B6">
        <w:rPr>
          <w:rFonts w:ascii="HG丸ｺﾞｼｯｸM-PRO" w:eastAsia="HG丸ｺﾞｼｯｸM-PRO" w:hAnsi="HG丸ｺﾞｼｯｸM-PRO" w:hint="eastAsia"/>
          <w:sz w:val="24"/>
          <w:szCs w:val="24"/>
        </w:rPr>
        <w:t>福岡県嘉麻市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  <w:r w:rsidR="00A566B6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推奨しているものです。</w:t>
      </w:r>
    </w:p>
    <w:p w14:paraId="26150659" w14:textId="7E2880FE" w:rsidR="00604772" w:rsidRDefault="00604772" w:rsidP="0005620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身体を介して、脳に刺激を与え、学習能力や人間の持つ本来の</w:t>
      </w:r>
      <w:r w:rsidR="00A566B6">
        <w:rPr>
          <w:rFonts w:ascii="HG丸ｺﾞｼｯｸM-PRO" w:eastAsia="HG丸ｺﾞｼｯｸM-PRO" w:hAnsi="HG丸ｺﾞｼｯｸM-PRO" w:hint="eastAsia"/>
          <w:sz w:val="24"/>
          <w:szCs w:val="24"/>
        </w:rPr>
        <w:t>さまざまな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能力を引き出すトレーニングで、日本の一般的な運動のトレーニング</w:t>
      </w:r>
      <w:r w:rsidR="00931785">
        <w:rPr>
          <w:rFonts w:ascii="HG丸ｺﾞｼｯｸM-PRO" w:eastAsia="HG丸ｺﾞｼｯｸM-PRO" w:hAnsi="HG丸ｺﾞｼｯｸM-PRO" w:hint="eastAsia"/>
          <w:sz w:val="24"/>
          <w:szCs w:val="24"/>
        </w:rPr>
        <w:t>とは</w:t>
      </w:r>
      <w:r w:rsidR="0005620C">
        <w:rPr>
          <w:rFonts w:ascii="HG丸ｺﾞｼｯｸM-PRO" w:eastAsia="HG丸ｺﾞｼｯｸM-PRO" w:hAnsi="HG丸ｺﾞｼｯｸM-PRO" w:hint="eastAsia"/>
          <w:sz w:val="24"/>
          <w:szCs w:val="24"/>
        </w:rPr>
        <w:t>意味が異なり</w:t>
      </w:r>
      <w:r w:rsidR="00931785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05620C">
        <w:rPr>
          <w:rFonts w:ascii="HG丸ｺﾞｼｯｸM-PRO" w:eastAsia="HG丸ｺﾞｼｯｸM-PRO" w:hAnsi="HG丸ｺﾞｼｯｸM-PRO" w:hint="eastAsia"/>
          <w:sz w:val="24"/>
          <w:szCs w:val="24"/>
        </w:rPr>
        <w:t>もちろん</w:t>
      </w:r>
      <w:r w:rsidR="00BC6386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31785">
        <w:rPr>
          <w:rFonts w:ascii="HG丸ｺﾞｼｯｸM-PRO" w:eastAsia="HG丸ｺﾞｼｯｸM-PRO" w:hAnsi="HG丸ｺﾞｼｯｸM-PRO" w:hint="eastAsia"/>
          <w:sz w:val="24"/>
          <w:szCs w:val="24"/>
        </w:rPr>
        <w:t>体力向上のために</w:t>
      </w:r>
      <w:r w:rsidR="00BC6386">
        <w:rPr>
          <w:rFonts w:ascii="HG丸ｺﾞｼｯｸM-PRO" w:eastAsia="HG丸ｺﾞｼｯｸM-PRO" w:hAnsi="HG丸ｺﾞｼｯｸM-PRO" w:hint="eastAsia"/>
          <w:sz w:val="24"/>
          <w:szCs w:val="24"/>
        </w:rPr>
        <w:t>運動を</w:t>
      </w:r>
      <w:r w:rsidR="00931785">
        <w:rPr>
          <w:rFonts w:ascii="HG丸ｺﾞｼｯｸM-PRO" w:eastAsia="HG丸ｺﾞｼｯｸM-PRO" w:hAnsi="HG丸ｺﾞｼｯｸM-PRO" w:hint="eastAsia"/>
          <w:sz w:val="24"/>
          <w:szCs w:val="24"/>
        </w:rPr>
        <w:t>行う</w:t>
      </w:r>
      <w:r w:rsidR="00931785" w:rsidRPr="0005620C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コオーディネーション</w:t>
      </w:r>
      <w:r w:rsidR="00931785">
        <w:rPr>
          <w:rFonts w:ascii="HG丸ｺﾞｼｯｸM-PRO" w:eastAsia="HG丸ｺﾞｼｯｸM-PRO" w:hAnsi="HG丸ｺﾞｼｯｸM-PRO" w:hint="eastAsia"/>
          <w:sz w:val="24"/>
          <w:szCs w:val="24"/>
        </w:rPr>
        <w:t>トレーニング</w:t>
      </w:r>
      <w:r w:rsidR="0005620C">
        <w:rPr>
          <w:rFonts w:ascii="HG丸ｺﾞｼｯｸM-PRO" w:eastAsia="HG丸ｺﾞｼｯｸM-PRO" w:hAnsi="HG丸ｺﾞｼｯｸM-PRO" w:hint="eastAsia"/>
          <w:sz w:val="24"/>
          <w:szCs w:val="24"/>
        </w:rPr>
        <w:t>（コオーディネーション運動という言い方で分ける場合もある）で、短時間で逆上がりができるようになったり、体力テストの数値が上がったりする効果があり</w:t>
      </w:r>
      <w:r w:rsidR="00EF07C1">
        <w:rPr>
          <w:rFonts w:ascii="HG丸ｺﾞｼｯｸM-PRO" w:eastAsia="HG丸ｺﾞｼｯｸM-PRO" w:hAnsi="HG丸ｺﾞｼｯｸM-PRO" w:hint="eastAsia"/>
          <w:sz w:val="24"/>
          <w:szCs w:val="24"/>
        </w:rPr>
        <w:t>、白河市の子どもたちに対して行う第一の目的は、体力の向上でもあり</w:t>
      </w:r>
      <w:r w:rsidR="0005620C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="00BC638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B668ED1" w14:textId="0C2EC24A" w:rsidR="00BC6386" w:rsidRPr="00604772" w:rsidRDefault="00BC6386" w:rsidP="00BC6386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荒木名誉教授の</w:t>
      </w:r>
      <w:r w:rsidRPr="0005620C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コオーディネーション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トレーニングは、「ソーシャルスキルトレーニング」などの言葉に使うような『トレーニング』の意味を持ち、コミュニケーションの苦手な生徒がコオーディネーショントレーニングにより、コミュニケーション能力が向上したという例が</w:t>
      </w:r>
      <w:r w:rsidR="00931785">
        <w:rPr>
          <w:rFonts w:ascii="HG丸ｺﾞｼｯｸM-PRO" w:eastAsia="HG丸ｺﾞｼｯｸM-PRO" w:hAnsi="HG丸ｺﾞｼｯｸM-PRO" w:hint="eastAsia"/>
          <w:sz w:val="24"/>
          <w:szCs w:val="24"/>
        </w:rPr>
        <w:t>、昨年度、市内の学校でも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報告されています。</w:t>
      </w:r>
    </w:p>
    <w:p w14:paraId="3CAC4F66" w14:textId="695806CE" w:rsidR="00604772" w:rsidRPr="00BC6386" w:rsidRDefault="00604772" w:rsidP="00581F9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AC312DD" w14:textId="79421BE8" w:rsidR="00604772" w:rsidRDefault="0005620C" w:rsidP="00581F9F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AF22245" wp14:editId="4248F469">
                <wp:simplePos x="0" y="0"/>
                <wp:positionH relativeFrom="margin">
                  <wp:posOffset>91440</wp:posOffset>
                </wp:positionH>
                <wp:positionV relativeFrom="paragraph">
                  <wp:posOffset>60960</wp:posOffset>
                </wp:positionV>
                <wp:extent cx="3032760" cy="495300"/>
                <wp:effectExtent l="0" t="38100" r="15240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495300"/>
                        </a:xfrm>
                        <a:prstGeom prst="horizontalScroll">
                          <a:avLst/>
                        </a:prstGeom>
                        <a:solidFill>
                          <a:schemeClr val="dk1">
                            <a:alpha val="11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E72CD" w14:textId="77777777" w:rsidR="00BC1402" w:rsidRPr="0005620C" w:rsidRDefault="00CB7792" w:rsidP="0005620C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F07C1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sz w:val="24"/>
                              </w:rPr>
                              <w:t>目的や発育</w:t>
                            </w:r>
                            <w:r w:rsidRPr="00EF07C1"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24"/>
                              </w:rPr>
                              <w:t>発達に合わせたトレーニン</w:t>
                            </w:r>
                            <w:r w:rsidRPr="0005620C"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sz w:val="24"/>
                              </w:rPr>
                              <w:t>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22245" id="_x0000_s1027" type="#_x0000_t98" style="position:absolute;left:0;text-align:left;margin-left:7.2pt;margin-top:4.8pt;width:238.8pt;height:39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" fillcolor="black [3200]" strokecolor="black [1600]" strokeweight="1pt">
                <v:fill opacity="7196f"/>
                <v:stroke joinstyle="miter"/>
                <v:textbox>
                  <w:txbxContent>
                    <w:p w14:paraId="1CAE72CD" w14:textId="77777777" w:rsidR="00BC1402" w:rsidRPr="0005620C" w:rsidRDefault="00CB7792" w:rsidP="0005620C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24"/>
                        </w:rPr>
                      </w:pPr>
                      <w:r w:rsidRPr="00EF07C1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sz w:val="24"/>
                        </w:rPr>
                        <w:t>目的や発育</w:t>
                      </w:r>
                      <w:r w:rsidRPr="00EF07C1"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24"/>
                        </w:rPr>
                        <w:t>発達に合わせたトレーニン</w:t>
                      </w:r>
                      <w:r w:rsidRPr="0005620C"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sz w:val="24"/>
                        </w:rPr>
                        <w:t>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23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E068655" wp14:editId="1DA09B10">
            <wp:simplePos x="0" y="0"/>
            <wp:positionH relativeFrom="margin">
              <wp:posOffset>3279775</wp:posOffset>
            </wp:positionH>
            <wp:positionV relativeFrom="paragraph">
              <wp:posOffset>220980</wp:posOffset>
            </wp:positionV>
            <wp:extent cx="3331210" cy="2461260"/>
            <wp:effectExtent l="0" t="0" r="2540" b="0"/>
            <wp:wrapThrough wrapText="bothSides">
              <wp:wrapPolygon edited="0">
                <wp:start x="0" y="0"/>
                <wp:lineTo x="0" y="21399"/>
                <wp:lineTo x="21493" y="21399"/>
                <wp:lineTo x="21493" y="0"/>
                <wp:lineTo x="0" y="0"/>
              </wp:wrapPolygon>
            </wp:wrapThrough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能力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CF98E" w14:textId="4F65E7BF" w:rsidR="00604772" w:rsidRDefault="00604772" w:rsidP="00581F9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1D79106" w14:textId="77777777" w:rsidR="00604772" w:rsidRDefault="00604772" w:rsidP="00BC638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7B50431" w14:textId="66A005E6" w:rsidR="00BC42C9" w:rsidRDefault="00CB1234" w:rsidP="00BC42C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853990" w:rsidRPr="0005620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コーディネーション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トレーニング」</w:t>
      </w:r>
      <w:r w:rsidR="00853990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8A41E1">
        <w:rPr>
          <w:rFonts w:ascii="HG丸ｺﾞｼｯｸM-PRO" w:eastAsia="HG丸ｺﾞｼｯｸM-PRO" w:hAnsi="HG丸ｺﾞｼｯｸM-PRO" w:hint="eastAsia"/>
          <w:sz w:val="24"/>
          <w:szCs w:val="24"/>
        </w:rPr>
        <w:t>シナプソロジー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8A41E1">
        <w:rPr>
          <w:rFonts w:ascii="HG丸ｺﾞｼｯｸM-PRO" w:eastAsia="HG丸ｺﾞｼｯｸM-PRO" w:hAnsi="HG丸ｺﾞｼｯｸM-PRO" w:hint="eastAsia"/>
          <w:sz w:val="24"/>
          <w:szCs w:val="24"/>
        </w:rPr>
        <w:t>といった名称のもの、さらには</w:t>
      </w:r>
      <w:r w:rsidR="00853990">
        <w:rPr>
          <w:rFonts w:ascii="HG丸ｺﾞｼｯｸM-PRO" w:eastAsia="HG丸ｺﾞｼｯｸM-PRO" w:hAnsi="HG丸ｺﾞｼｯｸM-PRO" w:hint="eastAsia"/>
          <w:sz w:val="24"/>
          <w:szCs w:val="24"/>
        </w:rPr>
        <w:t>ライプチヒ学派の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C965F3" w:rsidRPr="0005620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コオーディネーション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トレーニング</w:t>
      </w:r>
      <w:r w:rsidR="008A41E1">
        <w:rPr>
          <w:rFonts w:ascii="HG丸ｺﾞｼｯｸM-PRO" w:eastAsia="HG丸ｺﾞｼｯｸM-PRO" w:hAnsi="HG丸ｺﾞｼｯｸM-PRO" w:hint="eastAsia"/>
          <w:sz w:val="24"/>
          <w:szCs w:val="24"/>
        </w:rPr>
        <w:t>など、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同じ様</w:t>
      </w:r>
      <w:r w:rsidR="008A41E1">
        <w:rPr>
          <w:rFonts w:ascii="HG丸ｺﾞｼｯｸM-PRO" w:eastAsia="HG丸ｺﾞｼｯｸM-PRO" w:hAnsi="HG丸ｺﾞｼｯｸM-PRO" w:hint="eastAsia"/>
          <w:sz w:val="24"/>
          <w:szCs w:val="24"/>
        </w:rPr>
        <w:t>に見えるトレーニング</w:t>
      </w:r>
      <w:r w:rsidR="003868DD">
        <w:rPr>
          <w:rFonts w:ascii="HG丸ｺﾞｼｯｸM-PRO" w:eastAsia="HG丸ｺﾞｼｯｸM-PRO" w:hAnsi="HG丸ｺﾞｼｯｸM-PRO" w:hint="eastAsia"/>
          <w:sz w:val="24"/>
          <w:szCs w:val="24"/>
        </w:rPr>
        <w:t>はありますが</w:t>
      </w:r>
      <w:r w:rsidR="00C965F3">
        <w:rPr>
          <w:rFonts w:ascii="HG丸ｺﾞｼｯｸM-PRO" w:eastAsia="HG丸ｺﾞｼｯｸM-PRO" w:hAnsi="HG丸ｺﾞｼｯｸM-PRO" w:hint="eastAsia"/>
          <w:sz w:val="24"/>
          <w:szCs w:val="24"/>
        </w:rPr>
        <w:t>、荒木理論の</w:t>
      </w:r>
      <w:r w:rsidR="00C965F3" w:rsidRPr="0005620C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コオーディネーション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トレーニング</w:t>
      </w:r>
      <w:r w:rsidR="00C965F3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3868DD">
        <w:rPr>
          <w:rFonts w:ascii="HG丸ｺﾞｼｯｸM-PRO" w:eastAsia="HG丸ｺﾞｼｯｸM-PRO" w:hAnsi="HG丸ｺﾞｼｯｸM-PRO" w:hint="eastAsia"/>
          <w:sz w:val="24"/>
          <w:szCs w:val="24"/>
        </w:rPr>
        <w:t>個々の</w:t>
      </w:r>
      <w:r w:rsidR="00C965F3">
        <w:rPr>
          <w:rFonts w:ascii="HG丸ｺﾞｼｯｸM-PRO" w:eastAsia="HG丸ｺﾞｼｯｸM-PRO" w:hAnsi="HG丸ｺﾞｼｯｸM-PRO" w:hint="eastAsia"/>
          <w:sz w:val="24"/>
          <w:szCs w:val="24"/>
        </w:rPr>
        <w:t>発育発達段階</w:t>
      </w:r>
      <w:r w:rsidR="003868DD">
        <w:rPr>
          <w:rFonts w:ascii="HG丸ｺﾞｼｯｸM-PRO" w:eastAsia="HG丸ｺﾞｼｯｸM-PRO" w:hAnsi="HG丸ｺﾞｼｯｸM-PRO" w:hint="eastAsia"/>
          <w:sz w:val="24"/>
          <w:szCs w:val="24"/>
        </w:rPr>
        <w:t>や目的</w:t>
      </w:r>
      <w:r w:rsidR="00C965F3">
        <w:rPr>
          <w:rFonts w:ascii="HG丸ｺﾞｼｯｸM-PRO" w:eastAsia="HG丸ｺﾞｼｯｸM-PRO" w:hAnsi="HG丸ｺﾞｼｯｸM-PRO" w:hint="eastAsia"/>
          <w:sz w:val="24"/>
          <w:szCs w:val="24"/>
        </w:rPr>
        <w:t>に合わせたトレーニングを行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うことができ</w:t>
      </w:r>
      <w:r w:rsidR="00C965F3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14:paraId="28422CA6" w14:textId="77777777" w:rsidR="003868DD" w:rsidRPr="003868DD" w:rsidRDefault="003868DD" w:rsidP="00BC42C9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1C844B3" w14:textId="6917F058" w:rsidR="00CB1234" w:rsidRPr="00BC42C9" w:rsidRDefault="00BC42C9" w:rsidP="00BC42C9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小学校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や幼稚園などで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コオーディネーショントレーニングを行っていると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、時に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「遊んでいるかのようだ。」という感想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頂きます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が、単なる運動指導ではな</w:t>
      </w:r>
      <w:r w:rsidR="003868DD">
        <w:rPr>
          <w:rFonts w:ascii="HG丸ｺﾞｼｯｸM-PRO" w:eastAsia="HG丸ｺﾞｼｯｸM-PRO" w:hAnsi="HG丸ｺﾞｼｯｸM-PRO" w:hint="eastAsia"/>
          <w:sz w:val="24"/>
          <w:szCs w:val="24"/>
        </w:rPr>
        <w:t>く、</w:t>
      </w:r>
      <w:r w:rsidR="00A566B6">
        <w:rPr>
          <w:rFonts w:ascii="HG丸ｺﾞｼｯｸM-PRO" w:eastAsia="HG丸ｺﾞｼｯｸM-PRO" w:hAnsi="HG丸ｺﾞｼｯｸM-PRO" w:hint="eastAsia"/>
          <w:sz w:val="24"/>
          <w:szCs w:val="24"/>
        </w:rPr>
        <w:t>実は</w:t>
      </w:r>
      <w:r w:rsidR="00A566B6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F07C1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言葉かけ</w:t>
      </w:r>
      <w:r w:rsidR="00EF07C1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EF07C1">
        <w:rPr>
          <w:rFonts w:ascii="HG丸ｺﾞｼｯｸM-PRO" w:eastAsia="HG丸ｺﾞｼｯｸM-PRO" w:hAnsi="HG丸ｺﾞｼｯｸM-PRO" w:hint="eastAsia"/>
          <w:sz w:val="24"/>
          <w:szCs w:val="24"/>
        </w:rPr>
        <w:t>「視線の向き」、さらには「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立ち姿</w:t>
      </w:r>
      <w:r w:rsidR="00EF07C1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までもが理論に基づ</w:t>
      </w:r>
      <w:r w:rsidR="003868DD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A566B6">
        <w:rPr>
          <w:rFonts w:ascii="HG丸ｺﾞｼｯｸM-PRO" w:eastAsia="HG丸ｺﾞｼｯｸM-PRO" w:hAnsi="HG丸ｺﾞｼｯｸM-PRO" w:hint="eastAsia"/>
          <w:sz w:val="24"/>
          <w:szCs w:val="24"/>
        </w:rPr>
        <w:t>て考えられ</w:t>
      </w:r>
      <w:r w:rsidR="00EF07C1">
        <w:rPr>
          <w:rFonts w:ascii="HG丸ｺﾞｼｯｸM-PRO" w:eastAsia="HG丸ｺﾞｼｯｸM-PRO" w:hAnsi="HG丸ｺﾞｼｯｸM-PRO" w:hint="eastAsia"/>
          <w:sz w:val="24"/>
          <w:szCs w:val="24"/>
        </w:rPr>
        <w:t>、子どもたち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の脳に刺激を与える</w:t>
      </w:r>
      <w:r w:rsidR="00A566B6">
        <w:rPr>
          <w:rFonts w:ascii="HG丸ｺﾞｼｯｸM-PRO" w:eastAsia="HG丸ｺﾞｼｯｸM-PRO" w:hAnsi="HG丸ｺﾞｼｯｸM-PRO" w:hint="eastAsia"/>
          <w:sz w:val="24"/>
          <w:szCs w:val="24"/>
        </w:rPr>
        <w:t>ための計算がされた</w:t>
      </w:r>
      <w:bookmarkStart w:id="0" w:name="_GoBack"/>
      <w:bookmarkEnd w:id="0"/>
      <w:r w:rsidR="003868DD">
        <w:rPr>
          <w:rFonts w:ascii="HG丸ｺﾞｼｯｸM-PRO" w:eastAsia="HG丸ｺﾞｼｯｸM-PRO" w:hAnsi="HG丸ｺﾞｼｯｸM-PRO" w:hint="eastAsia"/>
          <w:sz w:val="24"/>
          <w:szCs w:val="24"/>
        </w:rPr>
        <w:t>学習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指導法なのです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763CCBB" w14:textId="591F086D" w:rsidR="001E3B17" w:rsidRDefault="00BC42C9" w:rsidP="00CB123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中学校でも</w:t>
      </w:r>
      <w:r w:rsidR="001E3B17">
        <w:rPr>
          <w:rFonts w:ascii="HG丸ｺﾞｼｯｸM-PRO" w:eastAsia="HG丸ｺﾞｼｯｸM-PRO" w:hAnsi="HG丸ｺﾞｼｯｸM-PRO" w:hint="eastAsia"/>
          <w:sz w:val="24"/>
          <w:szCs w:val="24"/>
        </w:rPr>
        <w:t>体育の時間などに必ず実施をしている「くの字運動」「Sの字運動」「ラディアン」は、基礎のトレーニングに位置付けられ、体力向上だけでなく学力やコミュニケーション能力の向上などのすべての基礎となるトレーニングです。荒木理論のコオーディネーショントレーニングには、</w:t>
      </w:r>
      <w:r w:rsidR="00BC6386">
        <w:rPr>
          <w:rFonts w:ascii="HG丸ｺﾞｼｯｸM-PRO" w:eastAsia="HG丸ｺﾞｼｯｸM-PRO" w:hAnsi="HG丸ｺﾞｼｯｸM-PRO" w:hint="eastAsia"/>
          <w:sz w:val="24"/>
          <w:szCs w:val="24"/>
        </w:rPr>
        <w:t>スポーツのパフォーマンス向上</w:t>
      </w:r>
      <w:r w:rsidR="001E3B17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  <w:r w:rsidR="00EF07C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1E3B17">
        <w:rPr>
          <w:rFonts w:ascii="HG丸ｺﾞｼｯｸM-PRO" w:eastAsia="HG丸ｺﾞｼｯｸM-PRO" w:hAnsi="HG丸ｺﾞｼｯｸM-PRO" w:hint="eastAsia"/>
          <w:sz w:val="24"/>
          <w:szCs w:val="24"/>
        </w:rPr>
        <w:t>目的により特化したトレーニングもありますが</w:t>
      </w:r>
      <w:r w:rsidR="00BC6386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507F4">
        <w:rPr>
          <w:rFonts w:ascii="HG丸ｺﾞｼｯｸM-PRO" w:eastAsia="HG丸ｺﾞｼｯｸM-PRO" w:hAnsi="HG丸ｺﾞｼｯｸM-PRO" w:hint="eastAsia"/>
          <w:sz w:val="24"/>
          <w:szCs w:val="24"/>
        </w:rPr>
        <w:t>基礎となる</w:t>
      </w:r>
      <w:r w:rsidR="001E3B17">
        <w:rPr>
          <w:rFonts w:ascii="HG丸ｺﾞｼｯｸM-PRO" w:eastAsia="HG丸ｺﾞｼｯｸM-PRO" w:hAnsi="HG丸ｺﾞｼｯｸM-PRO" w:hint="eastAsia"/>
          <w:sz w:val="24"/>
          <w:szCs w:val="24"/>
        </w:rPr>
        <w:t>トレーニングで</w:t>
      </w:r>
      <w:r w:rsidR="001E3B17"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="00C965F3">
        <w:rPr>
          <w:rFonts w:ascii="HG丸ｺﾞｼｯｸM-PRO" w:eastAsia="HG丸ｺﾞｼｯｸM-PRO" w:hAnsi="HG丸ｺﾞｼｯｸM-PRO" w:hint="eastAsia"/>
          <w:sz w:val="24"/>
          <w:szCs w:val="24"/>
        </w:rPr>
        <w:t>平衡</w:t>
      </w:r>
      <w:r w:rsidR="001E3B17">
        <w:rPr>
          <w:rFonts w:ascii="HG丸ｺﾞｼｯｸM-PRO" w:eastAsia="HG丸ｺﾞｼｯｸM-PRO" w:hAnsi="HG丸ｺﾞｼｯｸM-PRO" w:hint="eastAsia"/>
          <w:sz w:val="24"/>
          <w:szCs w:val="24"/>
        </w:rPr>
        <w:t>系</w:t>
      </w:r>
      <w:r w:rsidR="00A33D30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965F3">
        <w:rPr>
          <w:rFonts w:ascii="HG丸ｺﾞｼｯｸM-PRO" w:eastAsia="HG丸ｺﾞｼｯｸM-PRO" w:hAnsi="HG丸ｺﾞｼｯｸM-PRO" w:hint="eastAsia"/>
          <w:sz w:val="24"/>
          <w:szCs w:val="24"/>
        </w:rPr>
        <w:t>トレーニング</w:t>
      </w:r>
      <w:r w:rsidR="006507F4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CB123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507F4">
        <w:rPr>
          <w:rFonts w:ascii="HG丸ｺﾞｼｯｸM-PRO" w:eastAsia="HG丸ｺﾞｼｯｸM-PRO" w:hAnsi="HG丸ｺﾞｼｯｸM-PRO" w:hint="eastAsia"/>
          <w:sz w:val="24"/>
          <w:szCs w:val="24"/>
        </w:rPr>
        <w:t>すべての年齢で重要な</w:t>
      </w:r>
      <w:r w:rsidR="006507F4">
        <w:rPr>
          <w:rFonts w:ascii="HG丸ｺﾞｼｯｸM-PRO" w:eastAsia="HG丸ｺﾞｼｯｸM-PRO" w:hAnsi="HG丸ｺﾞｼｯｸM-PRO" w:hint="eastAsia"/>
          <w:sz w:val="24"/>
          <w:szCs w:val="24"/>
        </w:rPr>
        <w:t>ものであるため、各園、</w:t>
      </w:r>
      <w:r w:rsidR="00CB1234">
        <w:rPr>
          <w:rFonts w:ascii="HG丸ｺﾞｼｯｸM-PRO" w:eastAsia="HG丸ｺﾞｼｯｸM-PRO" w:hAnsi="HG丸ｺﾞｼｯｸM-PRO" w:hint="eastAsia"/>
          <w:sz w:val="24"/>
          <w:szCs w:val="24"/>
        </w:rPr>
        <w:t>各学校で</w:t>
      </w:r>
      <w:r w:rsidR="001E3B17">
        <w:rPr>
          <w:rFonts w:ascii="HG丸ｺﾞｼｯｸM-PRO" w:eastAsia="HG丸ｺﾞｼｯｸM-PRO" w:hAnsi="HG丸ｺﾞｼｯｸM-PRO" w:hint="eastAsia"/>
          <w:sz w:val="24"/>
          <w:szCs w:val="24"/>
        </w:rPr>
        <w:t>実施していただくようにしています。</w:t>
      </w:r>
    </w:p>
    <w:p w14:paraId="626AB77C" w14:textId="7642D789" w:rsidR="00CB1234" w:rsidRPr="00CB1234" w:rsidRDefault="00BC42C9" w:rsidP="00BC42C9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さらに</w:t>
      </w:r>
      <w:r w:rsidR="00CB1234">
        <w:rPr>
          <w:rFonts w:ascii="HG丸ｺﾞｼｯｸM-PRO" w:eastAsia="HG丸ｺﾞｼｯｸM-PRO" w:hAnsi="HG丸ｺﾞｼｯｸM-PRO" w:hint="eastAsia"/>
          <w:sz w:val="24"/>
          <w:szCs w:val="24"/>
        </w:rPr>
        <w:t>、白河市では、「らく楽健康体操」という名称で、高齢の方々</w:t>
      </w:r>
      <w:r w:rsidR="00EF07C1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CB1234">
        <w:rPr>
          <w:rFonts w:ascii="HG丸ｺﾞｼｯｸM-PRO" w:eastAsia="HG丸ｺﾞｼｯｸM-PRO" w:hAnsi="HG丸ｺﾞｼｯｸM-PRO" w:hint="eastAsia"/>
          <w:sz w:val="24"/>
          <w:szCs w:val="24"/>
        </w:rPr>
        <w:t>も地域で行っていただいて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おり</w:t>
      </w:r>
      <w:r w:rsidR="00CB1234">
        <w:rPr>
          <w:rFonts w:ascii="HG丸ｺﾞｼｯｸM-PRO" w:eastAsia="HG丸ｺﾞｼｯｸM-PRO" w:hAnsi="HG丸ｺﾞｼｯｸM-PRO" w:hint="eastAsia"/>
          <w:sz w:val="24"/>
          <w:szCs w:val="24"/>
        </w:rPr>
        <w:t>、乳幼児から行うコオーディネーショントレーニングもありますので、０歳から高齢者まで、すべての市民の</w:t>
      </w:r>
      <w:r w:rsidR="006507F4">
        <w:rPr>
          <w:rFonts w:ascii="HG丸ｺﾞｼｯｸM-PRO" w:eastAsia="HG丸ｺﾞｼｯｸM-PRO" w:hAnsi="HG丸ｺﾞｼｯｸM-PRO" w:hint="eastAsia"/>
          <w:sz w:val="24"/>
          <w:szCs w:val="24"/>
        </w:rPr>
        <w:t>方々の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健康や</w:t>
      </w:r>
      <w:r w:rsidR="00CB1234">
        <w:rPr>
          <w:rFonts w:ascii="HG丸ｺﾞｼｯｸM-PRO" w:eastAsia="HG丸ｺﾞｼｯｸM-PRO" w:hAnsi="HG丸ｺﾞｼｯｸM-PRO" w:hint="eastAsia"/>
          <w:sz w:val="24"/>
          <w:szCs w:val="24"/>
        </w:rPr>
        <w:t>生活</w:t>
      </w:r>
      <w:r w:rsidR="006507F4">
        <w:rPr>
          <w:rFonts w:ascii="HG丸ｺﾞｼｯｸM-PRO" w:eastAsia="HG丸ｺﾞｼｯｸM-PRO" w:hAnsi="HG丸ｺﾞｼｯｸM-PRO" w:hint="eastAsia"/>
          <w:sz w:val="24"/>
          <w:szCs w:val="24"/>
        </w:rPr>
        <w:t>の質の</w:t>
      </w:r>
      <w:r w:rsidR="00CB1234">
        <w:rPr>
          <w:rFonts w:ascii="HG丸ｺﾞｼｯｸM-PRO" w:eastAsia="HG丸ｺﾞｼｯｸM-PRO" w:hAnsi="HG丸ｺﾞｼｯｸM-PRO" w:hint="eastAsia"/>
          <w:sz w:val="24"/>
          <w:szCs w:val="24"/>
        </w:rPr>
        <w:t>向上に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つながるようにプロジェクトを進めています</w:t>
      </w:r>
      <w:r w:rsidR="00CB123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CB1234" w:rsidRPr="00CB1234" w:rsidSect="00077E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7F507" w14:textId="77777777" w:rsidR="00F947E3" w:rsidRDefault="00F947E3" w:rsidP="003B529A">
      <w:r>
        <w:separator/>
      </w:r>
    </w:p>
  </w:endnote>
  <w:endnote w:type="continuationSeparator" w:id="0">
    <w:p w14:paraId="277D7FFD" w14:textId="77777777" w:rsidR="00F947E3" w:rsidRDefault="00F947E3" w:rsidP="003B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F1999" w14:textId="77777777" w:rsidR="00F947E3" w:rsidRDefault="00F947E3" w:rsidP="003B529A">
      <w:r>
        <w:separator/>
      </w:r>
    </w:p>
  </w:footnote>
  <w:footnote w:type="continuationSeparator" w:id="0">
    <w:p w14:paraId="7F5462F6" w14:textId="77777777" w:rsidR="00F947E3" w:rsidRDefault="00F947E3" w:rsidP="003B5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22DC"/>
    <w:multiLevelType w:val="hybridMultilevel"/>
    <w:tmpl w:val="D2E63E1A"/>
    <w:lvl w:ilvl="0" w:tplc="0A942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C558A4"/>
    <w:multiLevelType w:val="hybridMultilevel"/>
    <w:tmpl w:val="8B7461BA"/>
    <w:lvl w:ilvl="0" w:tplc="8F7E563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5F4544E"/>
    <w:multiLevelType w:val="hybridMultilevel"/>
    <w:tmpl w:val="858E1300"/>
    <w:lvl w:ilvl="0" w:tplc="22A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B5E1D"/>
    <w:multiLevelType w:val="hybridMultilevel"/>
    <w:tmpl w:val="8F263628"/>
    <w:lvl w:ilvl="0" w:tplc="052EF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229EE"/>
    <w:multiLevelType w:val="hybridMultilevel"/>
    <w:tmpl w:val="DF0690C2"/>
    <w:lvl w:ilvl="0" w:tplc="77AA3B36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5" w15:restartNumberingAfterBreak="0">
    <w:nsid w:val="3E1313CC"/>
    <w:multiLevelType w:val="hybridMultilevel"/>
    <w:tmpl w:val="938CE658"/>
    <w:lvl w:ilvl="0" w:tplc="90A80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B27A2"/>
    <w:multiLevelType w:val="hybridMultilevel"/>
    <w:tmpl w:val="8E4C69B6"/>
    <w:lvl w:ilvl="0" w:tplc="B8BA4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8243CFC"/>
    <w:multiLevelType w:val="hybridMultilevel"/>
    <w:tmpl w:val="D48ECE86"/>
    <w:lvl w:ilvl="0" w:tplc="91AC1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1A"/>
    <w:rsid w:val="00042BA9"/>
    <w:rsid w:val="0005620C"/>
    <w:rsid w:val="00064781"/>
    <w:rsid w:val="00077EC6"/>
    <w:rsid w:val="0008185E"/>
    <w:rsid w:val="000A7D0B"/>
    <w:rsid w:val="000B29F3"/>
    <w:rsid w:val="000C3B20"/>
    <w:rsid w:val="000D5100"/>
    <w:rsid w:val="000F5975"/>
    <w:rsid w:val="001073AF"/>
    <w:rsid w:val="001076C3"/>
    <w:rsid w:val="00193917"/>
    <w:rsid w:val="001A38A5"/>
    <w:rsid w:val="001E0431"/>
    <w:rsid w:val="001E3B17"/>
    <w:rsid w:val="00213513"/>
    <w:rsid w:val="00213FEB"/>
    <w:rsid w:val="002152DD"/>
    <w:rsid w:val="00224AB2"/>
    <w:rsid w:val="00254ED0"/>
    <w:rsid w:val="00265A93"/>
    <w:rsid w:val="00280420"/>
    <w:rsid w:val="002B2266"/>
    <w:rsid w:val="002B3F5E"/>
    <w:rsid w:val="002E4025"/>
    <w:rsid w:val="002F2A8A"/>
    <w:rsid w:val="002F2D9B"/>
    <w:rsid w:val="0030671D"/>
    <w:rsid w:val="00323BE6"/>
    <w:rsid w:val="00347DCE"/>
    <w:rsid w:val="003868DD"/>
    <w:rsid w:val="00393A89"/>
    <w:rsid w:val="003B529A"/>
    <w:rsid w:val="003B6226"/>
    <w:rsid w:val="003C25CE"/>
    <w:rsid w:val="003C4B48"/>
    <w:rsid w:val="003D488B"/>
    <w:rsid w:val="003F60EC"/>
    <w:rsid w:val="00422184"/>
    <w:rsid w:val="00434ADF"/>
    <w:rsid w:val="0046019C"/>
    <w:rsid w:val="004754FA"/>
    <w:rsid w:val="004B4B52"/>
    <w:rsid w:val="004E3B1A"/>
    <w:rsid w:val="005278E6"/>
    <w:rsid w:val="00565E1E"/>
    <w:rsid w:val="00581F9F"/>
    <w:rsid w:val="00592AFB"/>
    <w:rsid w:val="005F2C58"/>
    <w:rsid w:val="0060384B"/>
    <w:rsid w:val="00604772"/>
    <w:rsid w:val="00614D83"/>
    <w:rsid w:val="00642158"/>
    <w:rsid w:val="00646D3F"/>
    <w:rsid w:val="006507F4"/>
    <w:rsid w:val="0065654A"/>
    <w:rsid w:val="007029B6"/>
    <w:rsid w:val="00707493"/>
    <w:rsid w:val="00731E3B"/>
    <w:rsid w:val="007776FC"/>
    <w:rsid w:val="007C3EED"/>
    <w:rsid w:val="007C51AE"/>
    <w:rsid w:val="007F3339"/>
    <w:rsid w:val="00812A5B"/>
    <w:rsid w:val="0082462F"/>
    <w:rsid w:val="00853990"/>
    <w:rsid w:val="008660AC"/>
    <w:rsid w:val="00873EE2"/>
    <w:rsid w:val="008777F2"/>
    <w:rsid w:val="00894C1E"/>
    <w:rsid w:val="008A41E1"/>
    <w:rsid w:val="008D064C"/>
    <w:rsid w:val="008D488F"/>
    <w:rsid w:val="008E4DDD"/>
    <w:rsid w:val="008F21CA"/>
    <w:rsid w:val="009042D1"/>
    <w:rsid w:val="00931785"/>
    <w:rsid w:val="009456BF"/>
    <w:rsid w:val="0097252C"/>
    <w:rsid w:val="00977EBC"/>
    <w:rsid w:val="00997BF4"/>
    <w:rsid w:val="00A22D24"/>
    <w:rsid w:val="00A33D30"/>
    <w:rsid w:val="00A566B6"/>
    <w:rsid w:val="00AD6147"/>
    <w:rsid w:val="00AF1893"/>
    <w:rsid w:val="00B05793"/>
    <w:rsid w:val="00B12649"/>
    <w:rsid w:val="00B20189"/>
    <w:rsid w:val="00B32E94"/>
    <w:rsid w:val="00BC1402"/>
    <w:rsid w:val="00BC42C9"/>
    <w:rsid w:val="00BC6386"/>
    <w:rsid w:val="00BD7BC4"/>
    <w:rsid w:val="00C060C7"/>
    <w:rsid w:val="00C25646"/>
    <w:rsid w:val="00C34FDD"/>
    <w:rsid w:val="00C358BF"/>
    <w:rsid w:val="00C5114A"/>
    <w:rsid w:val="00C51B08"/>
    <w:rsid w:val="00C729CF"/>
    <w:rsid w:val="00C965F3"/>
    <w:rsid w:val="00CA1BCD"/>
    <w:rsid w:val="00CB1234"/>
    <w:rsid w:val="00CB7792"/>
    <w:rsid w:val="00CC5374"/>
    <w:rsid w:val="00CF46FA"/>
    <w:rsid w:val="00D171AB"/>
    <w:rsid w:val="00D41070"/>
    <w:rsid w:val="00DB6EF4"/>
    <w:rsid w:val="00DE0F5D"/>
    <w:rsid w:val="00DE1E25"/>
    <w:rsid w:val="00DE73C7"/>
    <w:rsid w:val="00DF761D"/>
    <w:rsid w:val="00E23DF8"/>
    <w:rsid w:val="00E509DD"/>
    <w:rsid w:val="00E53B98"/>
    <w:rsid w:val="00E55231"/>
    <w:rsid w:val="00E819F3"/>
    <w:rsid w:val="00ED2C2C"/>
    <w:rsid w:val="00EF0573"/>
    <w:rsid w:val="00EF07C1"/>
    <w:rsid w:val="00F279BD"/>
    <w:rsid w:val="00F27F20"/>
    <w:rsid w:val="00F33796"/>
    <w:rsid w:val="00F35027"/>
    <w:rsid w:val="00F56A3C"/>
    <w:rsid w:val="00F947E3"/>
    <w:rsid w:val="00FA454E"/>
    <w:rsid w:val="00FC388B"/>
    <w:rsid w:val="00FD5061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F69A6"/>
  <w15:chartTrackingRefBased/>
  <w15:docId w15:val="{0CFB8F23-ECBF-4018-99F0-111640D6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29A"/>
  </w:style>
  <w:style w:type="paragraph" w:styleId="a5">
    <w:name w:val="footer"/>
    <w:basedOn w:val="a"/>
    <w:link w:val="a6"/>
    <w:uiPriority w:val="99"/>
    <w:unhideWhenUsed/>
    <w:rsid w:val="003B5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29A"/>
  </w:style>
  <w:style w:type="paragraph" w:styleId="a7">
    <w:name w:val="Balloon Text"/>
    <w:basedOn w:val="a"/>
    <w:link w:val="a8"/>
    <w:uiPriority w:val="99"/>
    <w:semiHidden/>
    <w:unhideWhenUsed/>
    <w:rsid w:val="005F2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2C5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0384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2F2A8A"/>
  </w:style>
  <w:style w:type="character" w:customStyle="1" w:styleId="ab">
    <w:name w:val="日付 (文字)"/>
    <w:basedOn w:val="a0"/>
    <w:link w:val="aa"/>
    <w:uiPriority w:val="99"/>
    <w:semiHidden/>
    <w:rsid w:val="002F2A8A"/>
  </w:style>
  <w:style w:type="table" w:styleId="ac">
    <w:name w:val="Table Grid"/>
    <w:basedOn w:val="a1"/>
    <w:uiPriority w:val="39"/>
    <w:rsid w:val="0046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足利短期大学事務室</cp:lastModifiedBy>
  <cp:revision>9</cp:revision>
  <cp:lastPrinted>2020-04-15T04:15:00Z</cp:lastPrinted>
  <dcterms:created xsi:type="dcterms:W3CDTF">2020-04-15T02:33:00Z</dcterms:created>
  <dcterms:modified xsi:type="dcterms:W3CDTF">2020-04-15T06:15:00Z</dcterms:modified>
</cp:coreProperties>
</file>